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DBA9E" w14:textId="77777777" w:rsidR="00F57E06" w:rsidRPr="00CA431E" w:rsidRDefault="00F57E06" w:rsidP="00F57E06">
      <w:pPr>
        <w:spacing w:before="360" w:line="276" w:lineRule="auto"/>
        <w:jc w:val="center"/>
        <w:rPr>
          <w:rFonts w:ascii="Arial" w:hAnsi="Arial"/>
          <w:color w:val="000000"/>
          <w:sz w:val="28"/>
          <w:szCs w:val="28"/>
        </w:rPr>
      </w:pPr>
      <w:r w:rsidRPr="00CA431E">
        <w:rPr>
          <w:rFonts w:ascii="Arial" w:hAnsi="Arial"/>
          <w:b/>
          <w:color w:val="000000"/>
          <w:sz w:val="28"/>
          <w:szCs w:val="28"/>
        </w:rPr>
        <w:t xml:space="preserve">Fondazione Pula Cultura Diffusa </w:t>
      </w:r>
    </w:p>
    <w:p w14:paraId="177D2CDF" w14:textId="77777777" w:rsidR="00F57E06" w:rsidRDefault="00F57E06" w:rsidP="00F57E06">
      <w:pPr>
        <w:spacing w:line="276" w:lineRule="auto"/>
        <w:jc w:val="center"/>
        <w:rPr>
          <w:rFonts w:ascii="Arial" w:hAnsi="Arial"/>
          <w:b/>
          <w:color w:val="000000"/>
          <w:sz w:val="24"/>
        </w:rPr>
      </w:pPr>
    </w:p>
    <w:p w14:paraId="382F28F3" w14:textId="77777777" w:rsidR="00F57E06" w:rsidRDefault="00F57E06" w:rsidP="00F57E06">
      <w:pPr>
        <w:spacing w:line="276" w:lineRule="auto"/>
        <w:jc w:val="center"/>
        <w:rPr>
          <w:rFonts w:ascii="Arial" w:hAnsi="Arial"/>
          <w:b/>
          <w:color w:val="000000"/>
          <w:sz w:val="24"/>
        </w:rPr>
      </w:pPr>
    </w:p>
    <w:p w14:paraId="0442C620" w14:textId="77777777" w:rsidR="00F57E06" w:rsidRDefault="00F57E06" w:rsidP="00F57E06">
      <w:pPr>
        <w:spacing w:line="276" w:lineRule="auto"/>
        <w:jc w:val="center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Verbale del Consiglio di Amministrazione</w:t>
      </w:r>
    </w:p>
    <w:p w14:paraId="10B776EB" w14:textId="77777777" w:rsidR="00F57E06" w:rsidRDefault="00F57E06" w:rsidP="00F57E06">
      <w:pPr>
        <w:spacing w:after="200" w:line="276" w:lineRule="auto"/>
        <w:jc w:val="center"/>
        <w:rPr>
          <w:rFonts w:ascii="Arial" w:hAnsi="Arial"/>
          <w:b/>
          <w:color w:val="000000"/>
          <w:sz w:val="24"/>
        </w:rPr>
      </w:pPr>
    </w:p>
    <w:p w14:paraId="6959DF2C" w14:textId="64F7B479" w:rsidR="00F57E06" w:rsidRDefault="00F57E06" w:rsidP="00F57E06">
      <w:pPr>
        <w:spacing w:after="200" w:line="276" w:lineRule="auto"/>
        <w:jc w:val="center"/>
        <w:rPr>
          <w:rFonts w:ascii="Arial" w:hAnsi="Arial"/>
          <w:b/>
          <w:color w:val="000000"/>
          <w:sz w:val="24"/>
        </w:rPr>
      </w:pPr>
      <w:r w:rsidRPr="00B12FFA">
        <w:rPr>
          <w:rFonts w:ascii="Arial" w:hAnsi="Arial"/>
          <w:b/>
          <w:color w:val="000000"/>
          <w:sz w:val="24"/>
        </w:rPr>
        <w:t xml:space="preserve">n. </w:t>
      </w:r>
      <w:r w:rsidR="00A61A9A" w:rsidRPr="00B12FFA">
        <w:rPr>
          <w:rFonts w:ascii="Arial" w:hAnsi="Arial"/>
          <w:b/>
          <w:color w:val="000000"/>
          <w:sz w:val="24"/>
        </w:rPr>
        <w:t xml:space="preserve">9 </w:t>
      </w:r>
      <w:r w:rsidRPr="00B12FFA">
        <w:rPr>
          <w:rFonts w:ascii="Arial" w:hAnsi="Arial"/>
          <w:b/>
          <w:color w:val="000000"/>
          <w:sz w:val="24"/>
        </w:rPr>
        <w:t xml:space="preserve">del </w:t>
      </w:r>
      <w:r w:rsidR="00A61A9A" w:rsidRPr="00B12FFA">
        <w:rPr>
          <w:rFonts w:ascii="Arial" w:hAnsi="Arial"/>
          <w:b/>
          <w:color w:val="000000"/>
          <w:sz w:val="24"/>
        </w:rPr>
        <w:t>31 maggio</w:t>
      </w:r>
      <w:r w:rsidRPr="00B12FFA">
        <w:rPr>
          <w:rFonts w:ascii="Arial" w:hAnsi="Arial"/>
          <w:b/>
          <w:color w:val="000000"/>
          <w:sz w:val="24"/>
        </w:rPr>
        <w:t xml:space="preserve"> 2023</w:t>
      </w:r>
    </w:p>
    <w:p w14:paraId="37D397F7" w14:textId="77777777" w:rsidR="00F57E06" w:rsidRPr="009A4671" w:rsidRDefault="00F57E06" w:rsidP="00F57E06">
      <w:pPr>
        <w:spacing w:after="200" w:line="276" w:lineRule="auto"/>
        <w:jc w:val="center"/>
        <w:rPr>
          <w:rFonts w:ascii="Arial" w:hAnsi="Arial"/>
          <w:color w:val="000000"/>
        </w:rPr>
      </w:pPr>
    </w:p>
    <w:p w14:paraId="4B79B7AC" w14:textId="22A50332" w:rsidR="00F57E06" w:rsidRPr="009A4671" w:rsidRDefault="00F57E06" w:rsidP="009A4671">
      <w:pPr>
        <w:spacing w:before="120" w:after="120" w:line="480" w:lineRule="auto"/>
        <w:rPr>
          <w:rFonts w:ascii="Arial" w:hAnsi="Arial"/>
          <w:color w:val="000000"/>
        </w:rPr>
      </w:pPr>
      <w:r w:rsidRPr="009A4671">
        <w:rPr>
          <w:rFonts w:ascii="Arial" w:hAnsi="Arial"/>
          <w:color w:val="000000"/>
        </w:rPr>
        <w:t xml:space="preserve">L'anno 2023, il giorno </w:t>
      </w:r>
      <w:proofErr w:type="spellStart"/>
      <w:r w:rsidR="001B24B2">
        <w:rPr>
          <w:rFonts w:ascii="Arial" w:hAnsi="Arial"/>
          <w:color w:val="000000"/>
        </w:rPr>
        <w:t>mercoledi</w:t>
      </w:r>
      <w:proofErr w:type="spellEnd"/>
      <w:r w:rsidRPr="009A4671">
        <w:rPr>
          <w:rFonts w:ascii="Arial" w:hAnsi="Arial"/>
          <w:color w:val="000000"/>
        </w:rPr>
        <w:t xml:space="preserve"> </w:t>
      </w:r>
      <w:r w:rsidR="00B12FFA">
        <w:rPr>
          <w:rFonts w:ascii="Arial" w:hAnsi="Arial"/>
          <w:color w:val="000000"/>
        </w:rPr>
        <w:t>31 maggio</w:t>
      </w:r>
      <w:r w:rsidRPr="009A4671">
        <w:rPr>
          <w:rFonts w:ascii="Arial" w:hAnsi="Arial"/>
          <w:color w:val="000000"/>
        </w:rPr>
        <w:t>, alle ore 16:</w:t>
      </w:r>
      <w:r w:rsidR="003A3BE4">
        <w:rPr>
          <w:rFonts w:ascii="Arial" w:hAnsi="Arial"/>
          <w:color w:val="000000"/>
        </w:rPr>
        <w:t>3</w:t>
      </w:r>
      <w:r w:rsidRPr="009A4671">
        <w:rPr>
          <w:rFonts w:ascii="Arial" w:hAnsi="Arial"/>
          <w:color w:val="000000"/>
        </w:rPr>
        <w:t>0, presso la Biblioteca Comunale, previa convocazione secondo le modalità previste nello Statuto, si è riunito il Consiglio di Amministrazione della Fondazione Pula Cultura Diffusa nelle persone di:</w:t>
      </w:r>
    </w:p>
    <w:p w14:paraId="17880C44" w14:textId="77777777" w:rsidR="00F57E06" w:rsidRPr="009A4671" w:rsidRDefault="00F57E06" w:rsidP="009A4671">
      <w:pPr>
        <w:pStyle w:val="Paragrafoelenco"/>
        <w:numPr>
          <w:ilvl w:val="0"/>
          <w:numId w:val="1"/>
        </w:numPr>
        <w:wordWrap/>
        <w:spacing w:after="120" w:line="480" w:lineRule="auto"/>
        <w:ind w:right="142"/>
        <w:rPr>
          <w:rFonts w:ascii="Arial" w:hAnsi="Arial"/>
          <w:color w:val="000000"/>
          <w:sz w:val="22"/>
          <w:szCs w:val="22"/>
        </w:rPr>
      </w:pPr>
      <w:r w:rsidRPr="009A4671">
        <w:rPr>
          <w:rFonts w:ascii="Arial" w:hAnsi="Arial"/>
          <w:color w:val="000000"/>
          <w:sz w:val="22"/>
          <w:szCs w:val="22"/>
        </w:rPr>
        <w:t>Maria Efisia Contini (Presidente) - presente</w:t>
      </w:r>
    </w:p>
    <w:p w14:paraId="594B4AD1" w14:textId="77777777" w:rsidR="00F57E06" w:rsidRPr="009A4671" w:rsidRDefault="00F57E06" w:rsidP="009A4671">
      <w:pPr>
        <w:pStyle w:val="Paragrafoelenco"/>
        <w:numPr>
          <w:ilvl w:val="0"/>
          <w:numId w:val="1"/>
        </w:numPr>
        <w:wordWrap/>
        <w:spacing w:after="120" w:line="480" w:lineRule="auto"/>
        <w:ind w:right="142"/>
        <w:rPr>
          <w:rFonts w:ascii="Arial" w:hAnsi="Arial"/>
          <w:color w:val="000000"/>
          <w:sz w:val="22"/>
          <w:szCs w:val="22"/>
        </w:rPr>
      </w:pPr>
      <w:r w:rsidRPr="009A4671">
        <w:rPr>
          <w:rFonts w:ascii="Arial" w:hAnsi="Arial"/>
          <w:color w:val="000000"/>
          <w:sz w:val="22"/>
          <w:szCs w:val="22"/>
        </w:rPr>
        <w:t>Augusto Porceddu (Vicepresidente) - presente</w:t>
      </w:r>
    </w:p>
    <w:p w14:paraId="38822405" w14:textId="77777777" w:rsidR="00F57E06" w:rsidRPr="009A4671" w:rsidRDefault="00F57E06" w:rsidP="009A4671">
      <w:pPr>
        <w:pStyle w:val="Paragrafoelenco"/>
        <w:numPr>
          <w:ilvl w:val="0"/>
          <w:numId w:val="1"/>
        </w:numPr>
        <w:wordWrap/>
        <w:spacing w:after="120" w:line="480" w:lineRule="auto"/>
        <w:ind w:right="142"/>
        <w:rPr>
          <w:rFonts w:ascii="Arial" w:hAnsi="Arial"/>
          <w:color w:val="000000"/>
          <w:sz w:val="22"/>
          <w:szCs w:val="22"/>
        </w:rPr>
      </w:pPr>
      <w:r w:rsidRPr="009A4671">
        <w:rPr>
          <w:rFonts w:ascii="Arial" w:hAnsi="Arial"/>
          <w:color w:val="000000"/>
          <w:sz w:val="22"/>
          <w:szCs w:val="22"/>
        </w:rPr>
        <w:t xml:space="preserve">Anna Oppo (Consigliere) – presente </w:t>
      </w:r>
    </w:p>
    <w:p w14:paraId="73ACA376" w14:textId="77777777" w:rsidR="00F57E06" w:rsidRPr="009A4671" w:rsidRDefault="00F57E06" w:rsidP="00B13D12">
      <w:pPr>
        <w:pStyle w:val="Paragrafoelenco"/>
        <w:numPr>
          <w:ilvl w:val="0"/>
          <w:numId w:val="1"/>
        </w:numPr>
        <w:wordWrap/>
        <w:spacing w:after="120" w:line="480" w:lineRule="auto"/>
        <w:ind w:right="142"/>
        <w:rPr>
          <w:rFonts w:ascii="Arial" w:hAnsi="Arial"/>
          <w:color w:val="000000"/>
          <w:sz w:val="22"/>
          <w:szCs w:val="22"/>
        </w:rPr>
      </w:pPr>
      <w:r w:rsidRPr="009A4671">
        <w:rPr>
          <w:rFonts w:ascii="Arial" w:hAnsi="Arial"/>
          <w:color w:val="000000"/>
          <w:sz w:val="22"/>
          <w:szCs w:val="22"/>
        </w:rPr>
        <w:t>Maria Bonaria Lorrai (Consigliere) – presente</w:t>
      </w:r>
    </w:p>
    <w:p w14:paraId="08A6D889" w14:textId="77777777" w:rsidR="009C5BBD" w:rsidRPr="009A4671" w:rsidRDefault="009C5BBD" w:rsidP="009C5BBD">
      <w:pPr>
        <w:pStyle w:val="Textbody"/>
        <w:tabs>
          <w:tab w:val="left" w:pos="270"/>
        </w:tabs>
        <w:spacing w:after="0" w:line="480" w:lineRule="auto"/>
        <w:jc w:val="both"/>
        <w:rPr>
          <w:rFonts w:ascii="Arial" w:eastAsia="Calibri" w:hAnsi="Arial" w:cs="Times New Roman"/>
          <w:color w:val="000000"/>
          <w:kern w:val="2"/>
          <w:sz w:val="22"/>
          <w:szCs w:val="22"/>
          <w:lang w:eastAsia="ko-KR" w:bidi="ar-SA"/>
        </w:rPr>
      </w:pPr>
      <w:r w:rsidRPr="009A4671">
        <w:rPr>
          <w:rFonts w:ascii="Arial" w:eastAsia="Calibri" w:hAnsi="Arial" w:cs="Times New Roman"/>
          <w:color w:val="000000"/>
          <w:kern w:val="2"/>
          <w:sz w:val="22"/>
          <w:szCs w:val="22"/>
          <w:lang w:eastAsia="ko-KR" w:bidi="ar-SA"/>
        </w:rPr>
        <w:t xml:space="preserve">Partecipa alla seduta la </w:t>
      </w:r>
      <w:proofErr w:type="spellStart"/>
      <w:r w:rsidRPr="009A4671">
        <w:rPr>
          <w:rFonts w:ascii="Arial" w:eastAsia="Calibri" w:hAnsi="Arial" w:cs="Times New Roman"/>
          <w:color w:val="000000"/>
          <w:kern w:val="2"/>
          <w:sz w:val="22"/>
          <w:szCs w:val="22"/>
          <w:lang w:eastAsia="ko-KR" w:bidi="ar-SA"/>
        </w:rPr>
        <w:t>D.ssa</w:t>
      </w:r>
      <w:proofErr w:type="spellEnd"/>
      <w:r w:rsidRPr="009A4671">
        <w:rPr>
          <w:rFonts w:ascii="Arial" w:eastAsia="Calibri" w:hAnsi="Arial" w:cs="Times New Roman"/>
          <w:color w:val="000000"/>
          <w:kern w:val="2"/>
          <w:sz w:val="22"/>
          <w:szCs w:val="22"/>
          <w:lang w:eastAsia="ko-KR" w:bidi="ar-SA"/>
        </w:rPr>
        <w:t xml:space="preserve"> Clara Pili, Direttore generale della Fondazione che svolge il ruolo di Segretario verbalizzante.</w:t>
      </w:r>
    </w:p>
    <w:p w14:paraId="00F5629E" w14:textId="77777777" w:rsidR="00B12FFA" w:rsidRPr="009A4671" w:rsidRDefault="00B12FFA" w:rsidP="00B12FFA">
      <w:pPr>
        <w:spacing w:after="120" w:line="480" w:lineRule="auto"/>
        <w:ind w:right="142"/>
        <w:rPr>
          <w:rFonts w:ascii="Arial" w:hAnsi="Arial"/>
          <w:color w:val="000000"/>
        </w:rPr>
      </w:pPr>
      <w:r w:rsidRPr="009A4671">
        <w:rPr>
          <w:rFonts w:ascii="Arial" w:hAnsi="Arial"/>
          <w:color w:val="000000"/>
        </w:rPr>
        <w:t>La seduta è convocata per discutere  e deliberare il seguente ordine del giorno:</w:t>
      </w:r>
    </w:p>
    <w:p w14:paraId="60D4E644" w14:textId="77777777" w:rsidR="00B12FFA" w:rsidRDefault="00B12FFA" w:rsidP="00B12FFA">
      <w:pPr>
        <w:pStyle w:val="Textbody"/>
        <w:numPr>
          <w:ilvl w:val="0"/>
          <w:numId w:val="5"/>
        </w:numPr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 w:rsidRPr="009A4671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Lettura e approvazione del verbale n.</w:t>
      </w: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8</w:t>
      </w:r>
      <w:r w:rsidRPr="009A4671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del </w:t>
      </w: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29.05.2023;</w:t>
      </w:r>
    </w:p>
    <w:p w14:paraId="6292B89C" w14:textId="4D2FB7DB" w:rsidR="00B12FFA" w:rsidRDefault="00B12FFA" w:rsidP="00B12FFA">
      <w:pPr>
        <w:pStyle w:val="Textbody"/>
        <w:numPr>
          <w:ilvl w:val="0"/>
          <w:numId w:val="5"/>
        </w:numPr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Presa d’atto delle dimissioni del Revisore Unico della Fondazione;</w:t>
      </w:r>
    </w:p>
    <w:p w14:paraId="31C13248" w14:textId="02C81AA2" w:rsidR="00B12FFA" w:rsidRDefault="00977F8E" w:rsidP="00B12FFA">
      <w:pPr>
        <w:pStyle w:val="Textbody"/>
        <w:numPr>
          <w:ilvl w:val="0"/>
          <w:numId w:val="5"/>
        </w:numPr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Avvi</w:t>
      </w:r>
      <w:r w:rsidR="00446ADB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s</w:t>
      </w: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o</w:t>
      </w:r>
      <w:r w:rsidR="0013004E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</w:t>
      </w:r>
      <w:r w:rsidR="00446ADB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pubblico</w:t>
      </w:r>
      <w:r w:rsidR="00EC12D5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per la nomina</w:t>
      </w:r>
      <w:r w:rsidR="00B12FFA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del nuovo Revisore Unico della Fondazione</w:t>
      </w:r>
      <w:r w:rsidR="001B297D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;</w:t>
      </w:r>
    </w:p>
    <w:p w14:paraId="5BB2C66D" w14:textId="77777777" w:rsidR="00B12FFA" w:rsidRDefault="00B12FFA" w:rsidP="00B12FFA">
      <w:pPr>
        <w:pStyle w:val="Textbody"/>
        <w:numPr>
          <w:ilvl w:val="0"/>
          <w:numId w:val="5"/>
        </w:numPr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Approvazione contributo pubblicazione Archeologia Viva;</w:t>
      </w:r>
    </w:p>
    <w:p w14:paraId="74732E5E" w14:textId="77777777" w:rsidR="00B12FFA" w:rsidRPr="009C5BBD" w:rsidRDefault="00B12FFA" w:rsidP="00B12FFA">
      <w:pPr>
        <w:pStyle w:val="Paragrafoelenco"/>
        <w:numPr>
          <w:ilvl w:val="0"/>
          <w:numId w:val="5"/>
        </w:numPr>
        <w:spacing w:line="288" w:lineRule="auto"/>
        <w:ind w:right="-143"/>
        <w:textAlignment w:val="baseline"/>
        <w:rPr>
          <w:rFonts w:ascii="Arial" w:hAnsi="Arial"/>
          <w:color w:val="000000"/>
          <w:sz w:val="22"/>
          <w:szCs w:val="22"/>
        </w:rPr>
      </w:pPr>
      <w:r w:rsidRPr="009C5BBD">
        <w:rPr>
          <w:rFonts w:ascii="Arial" w:hAnsi="Arial" w:cs="Calibri"/>
          <w:color w:val="000000"/>
          <w:kern w:val="0"/>
          <w:sz w:val="22"/>
          <w:szCs w:val="22"/>
          <w:lang w:eastAsia="it-IT"/>
        </w:rPr>
        <w:t>V</w:t>
      </w:r>
      <w:r>
        <w:rPr>
          <w:rFonts w:ascii="Arial" w:hAnsi="Arial" w:cs="Calibri"/>
          <w:color w:val="000000"/>
          <w:kern w:val="0"/>
          <w:sz w:val="22"/>
          <w:szCs w:val="22"/>
          <w:lang w:eastAsia="it-IT"/>
        </w:rPr>
        <w:t>a</w:t>
      </w:r>
      <w:r w:rsidRPr="009C5BBD">
        <w:rPr>
          <w:rFonts w:ascii="Arial" w:hAnsi="Arial"/>
          <w:color w:val="000000"/>
          <w:sz w:val="22"/>
          <w:szCs w:val="22"/>
        </w:rPr>
        <w:t>rie ed eventuali</w:t>
      </w:r>
    </w:p>
    <w:p w14:paraId="01C6C623" w14:textId="77777777" w:rsidR="00B12FFA" w:rsidRPr="009A4671" w:rsidRDefault="00B12FFA" w:rsidP="00B12FFA">
      <w:pPr>
        <w:spacing w:after="120"/>
        <w:rPr>
          <w:rFonts w:ascii="Arial" w:hAnsi="Arial"/>
          <w:color w:val="000000"/>
        </w:rPr>
      </w:pPr>
    </w:p>
    <w:p w14:paraId="781B1C9D" w14:textId="77777777" w:rsidR="00B12FFA" w:rsidRDefault="00B12FFA" w:rsidP="00B12FFA">
      <w:pPr>
        <w:spacing w:before="120" w:line="480" w:lineRule="auto"/>
        <w:jc w:val="both"/>
        <w:rPr>
          <w:rFonts w:ascii="Arial" w:hAnsi="Arial"/>
          <w:color w:val="000000"/>
        </w:rPr>
      </w:pPr>
      <w:r w:rsidRPr="009A4671">
        <w:rPr>
          <w:rFonts w:ascii="Arial" w:hAnsi="Arial"/>
          <w:color w:val="000000"/>
        </w:rPr>
        <w:t>Constatata la presenza del numero legale, si apre la discussione si punti all’ordine del giorno.</w:t>
      </w:r>
    </w:p>
    <w:p w14:paraId="43259F88" w14:textId="77777777" w:rsidR="00B12FFA" w:rsidRPr="003B38E6" w:rsidRDefault="00B12FFA" w:rsidP="00B12FFA">
      <w:pPr>
        <w:pStyle w:val="Textbody"/>
        <w:numPr>
          <w:ilvl w:val="1"/>
          <w:numId w:val="8"/>
        </w:numPr>
        <w:spacing w:before="120" w:after="0" w:line="480" w:lineRule="auto"/>
        <w:jc w:val="both"/>
        <w:textAlignment w:val="baseline"/>
        <w:rPr>
          <w:rFonts w:ascii="Arial" w:hAnsi="Arial"/>
          <w:b/>
          <w:bCs/>
          <w:color w:val="000000"/>
        </w:rPr>
      </w:pPr>
      <w:r w:rsidRPr="003B38E6">
        <w:rPr>
          <w:rFonts w:ascii="Arial" w:eastAsia="Calibri" w:hAnsi="Arial" w:cs="Calibri"/>
          <w:b/>
          <w:bCs/>
          <w:color w:val="000000"/>
          <w:kern w:val="0"/>
          <w:sz w:val="22"/>
          <w:szCs w:val="22"/>
          <w:lang w:eastAsia="it-IT" w:bidi="ar-SA"/>
        </w:rPr>
        <w:lastRenderedPageBreak/>
        <w:t xml:space="preserve">Lettura e approvazione del verbale n. 8 del 29.05.2023. </w:t>
      </w:r>
    </w:p>
    <w:p w14:paraId="1565FED9" w14:textId="77777777" w:rsidR="00B12FFA" w:rsidRPr="009C5BBD" w:rsidRDefault="00B12FFA" w:rsidP="00B12FFA">
      <w:pPr>
        <w:spacing w:before="120" w:line="480" w:lineRule="auto"/>
        <w:rPr>
          <w:rFonts w:ascii="Arial" w:hAnsi="Arial"/>
          <w:color w:val="000000"/>
        </w:rPr>
      </w:pPr>
      <w:r w:rsidRPr="009C5BBD">
        <w:rPr>
          <w:rFonts w:ascii="Arial" w:hAnsi="Arial"/>
          <w:color w:val="000000"/>
        </w:rPr>
        <w:t xml:space="preserve">La Presidente dà lettura del verbale n </w:t>
      </w:r>
      <w:r>
        <w:rPr>
          <w:rFonts w:ascii="Arial" w:hAnsi="Arial"/>
          <w:color w:val="000000"/>
        </w:rPr>
        <w:t>86</w:t>
      </w:r>
      <w:r w:rsidRPr="009C5BBD">
        <w:rPr>
          <w:rFonts w:ascii="Arial" w:hAnsi="Arial"/>
          <w:color w:val="000000"/>
        </w:rPr>
        <w:t xml:space="preserve"> del </w:t>
      </w:r>
      <w:r>
        <w:rPr>
          <w:rFonts w:ascii="Arial" w:hAnsi="Arial"/>
          <w:color w:val="000000"/>
        </w:rPr>
        <w:t>29.05.2023</w:t>
      </w:r>
      <w:r w:rsidRPr="009C5BBD">
        <w:rPr>
          <w:rFonts w:ascii="Arial" w:hAnsi="Arial"/>
          <w:color w:val="000000"/>
        </w:rPr>
        <w:t>, che il Cda approva all’unanimità.</w:t>
      </w:r>
    </w:p>
    <w:p w14:paraId="04EE8787" w14:textId="6282156D" w:rsidR="00B12FFA" w:rsidRPr="00F012CB" w:rsidRDefault="00B12FFA" w:rsidP="00B12FFA">
      <w:pPr>
        <w:pStyle w:val="Paragrafoelenco"/>
        <w:numPr>
          <w:ilvl w:val="0"/>
          <w:numId w:val="8"/>
        </w:numPr>
        <w:spacing w:after="120" w:line="480" w:lineRule="auto"/>
        <w:ind w:firstLine="427"/>
        <w:rPr>
          <w:rFonts w:ascii="Arial" w:hAnsi="Arial"/>
          <w:color w:val="000000"/>
        </w:rPr>
      </w:pPr>
      <w:r>
        <w:rPr>
          <w:rFonts w:ascii="Arial" w:hAnsi="Arial" w:cs="Calibri"/>
          <w:color w:val="000000"/>
          <w:kern w:val="0"/>
          <w:sz w:val="22"/>
          <w:szCs w:val="22"/>
          <w:lang w:eastAsia="it-IT"/>
        </w:rPr>
        <w:t xml:space="preserve"> </w:t>
      </w:r>
      <w:r w:rsidRPr="003B38E6">
        <w:rPr>
          <w:rFonts w:ascii="Arial" w:hAnsi="Arial" w:cs="Calibri"/>
          <w:b/>
          <w:bCs/>
          <w:color w:val="000000"/>
          <w:kern w:val="0"/>
          <w:sz w:val="22"/>
          <w:szCs w:val="22"/>
          <w:lang w:eastAsia="it-IT"/>
        </w:rPr>
        <w:t>Presa d’atto delle dimissioni del Revisore Unico della Fondazione</w:t>
      </w:r>
      <w:r w:rsidR="003B38E6">
        <w:rPr>
          <w:rFonts w:ascii="Arial" w:hAnsi="Arial" w:cs="Calibri"/>
          <w:color w:val="000000"/>
          <w:kern w:val="0"/>
          <w:sz w:val="22"/>
          <w:szCs w:val="22"/>
          <w:lang w:eastAsia="it-IT"/>
        </w:rPr>
        <w:t>.</w:t>
      </w:r>
    </w:p>
    <w:p w14:paraId="101DC254" w14:textId="77777777" w:rsidR="003068FF" w:rsidRDefault="00B12FFA" w:rsidP="0010437F">
      <w:pPr>
        <w:spacing w:after="120" w:line="480" w:lineRule="auto"/>
        <w:rPr>
          <w:rFonts w:ascii="Arial" w:hAnsi="Arial"/>
          <w:color w:val="000000"/>
        </w:rPr>
      </w:pPr>
      <w:r w:rsidRPr="003B38E6">
        <w:rPr>
          <w:rFonts w:ascii="Arial" w:hAnsi="Arial"/>
          <w:color w:val="000000"/>
        </w:rPr>
        <w:t>La Presidente comunica che il Revisore Unico della Fondazione</w:t>
      </w:r>
      <w:r w:rsidR="0010437F">
        <w:rPr>
          <w:rFonts w:ascii="Arial" w:hAnsi="Arial"/>
          <w:color w:val="000000"/>
        </w:rPr>
        <w:t>,</w:t>
      </w:r>
      <w:r w:rsidRPr="003B38E6">
        <w:rPr>
          <w:rFonts w:ascii="Arial" w:hAnsi="Arial"/>
          <w:color w:val="000000"/>
        </w:rPr>
        <w:t xml:space="preserve"> dott. Aldo Cadau,</w:t>
      </w:r>
      <w:r w:rsidRPr="0010437F">
        <w:rPr>
          <w:rFonts w:ascii="Arial" w:hAnsi="Arial"/>
          <w:color w:val="000000"/>
        </w:rPr>
        <w:t xml:space="preserve"> riconfermato </w:t>
      </w:r>
      <w:r w:rsidR="00AD2ADC">
        <w:rPr>
          <w:rFonts w:ascii="Arial" w:hAnsi="Arial"/>
          <w:color w:val="000000"/>
        </w:rPr>
        <w:t>nel</w:t>
      </w:r>
      <w:r w:rsidRPr="0010437F">
        <w:rPr>
          <w:rFonts w:ascii="Arial" w:hAnsi="Arial"/>
          <w:color w:val="000000"/>
        </w:rPr>
        <w:t xml:space="preserve"> </w:t>
      </w:r>
      <w:r w:rsidR="00AD2ADC">
        <w:rPr>
          <w:rFonts w:ascii="Arial" w:hAnsi="Arial"/>
          <w:color w:val="000000"/>
        </w:rPr>
        <w:t>g</w:t>
      </w:r>
      <w:r w:rsidRPr="0010437F">
        <w:rPr>
          <w:rFonts w:ascii="Arial" w:hAnsi="Arial"/>
          <w:color w:val="000000"/>
        </w:rPr>
        <w:t>iugno 2022</w:t>
      </w:r>
      <w:r w:rsidR="0010437F">
        <w:rPr>
          <w:rFonts w:ascii="Arial" w:hAnsi="Arial"/>
          <w:color w:val="000000"/>
        </w:rPr>
        <w:t xml:space="preserve">, </w:t>
      </w:r>
      <w:r w:rsidR="00AD2ADC">
        <w:rPr>
          <w:rFonts w:ascii="Arial" w:hAnsi="Arial"/>
          <w:color w:val="000000"/>
        </w:rPr>
        <w:t>con nota</w:t>
      </w:r>
      <w:r w:rsidR="001A0EAF">
        <w:rPr>
          <w:rFonts w:ascii="Arial" w:hAnsi="Arial"/>
          <w:color w:val="000000"/>
        </w:rPr>
        <w:t xml:space="preserve"> del 24 maggio 2023 </w:t>
      </w:r>
      <w:r w:rsidR="00B87C3D">
        <w:rPr>
          <w:rFonts w:ascii="Arial" w:hAnsi="Arial"/>
          <w:color w:val="000000"/>
        </w:rPr>
        <w:t xml:space="preserve"> indirizzata </w:t>
      </w:r>
      <w:r w:rsidR="00B87C3D" w:rsidRPr="0010437F">
        <w:rPr>
          <w:rFonts w:ascii="Arial" w:hAnsi="Arial"/>
          <w:color w:val="000000"/>
        </w:rPr>
        <w:t>alla Fondazione e al Comune di Pula</w:t>
      </w:r>
      <w:r w:rsidR="00B87C3D">
        <w:rPr>
          <w:rFonts w:ascii="Arial" w:hAnsi="Arial"/>
          <w:color w:val="000000"/>
        </w:rPr>
        <w:t xml:space="preserve">, </w:t>
      </w:r>
      <w:r w:rsidR="001A0EAF">
        <w:rPr>
          <w:rFonts w:ascii="Arial" w:hAnsi="Arial"/>
          <w:color w:val="000000"/>
        </w:rPr>
        <w:t xml:space="preserve">ha rassegnato formalmente le sue dimissioni </w:t>
      </w:r>
      <w:r w:rsidR="001F263D">
        <w:rPr>
          <w:rFonts w:ascii="Arial" w:hAnsi="Arial"/>
          <w:color w:val="000000"/>
        </w:rPr>
        <w:t>e</w:t>
      </w:r>
      <w:r w:rsidR="001A0EAF">
        <w:rPr>
          <w:rFonts w:ascii="Arial" w:hAnsi="Arial"/>
          <w:color w:val="000000"/>
        </w:rPr>
        <w:t xml:space="preserve"> </w:t>
      </w:r>
      <w:r w:rsidRPr="0010437F">
        <w:rPr>
          <w:rFonts w:ascii="Arial" w:hAnsi="Arial"/>
          <w:color w:val="000000"/>
        </w:rPr>
        <w:t xml:space="preserve"> ha rimesso il suo incarico</w:t>
      </w:r>
      <w:r w:rsidR="001F263D">
        <w:rPr>
          <w:rFonts w:ascii="Arial" w:hAnsi="Arial"/>
          <w:color w:val="000000"/>
        </w:rPr>
        <w:t>,</w:t>
      </w:r>
      <w:r w:rsidR="00B87C3D">
        <w:rPr>
          <w:rFonts w:ascii="Arial" w:hAnsi="Arial"/>
          <w:color w:val="000000"/>
        </w:rPr>
        <w:t xml:space="preserve"> assicurando </w:t>
      </w:r>
      <w:r w:rsidR="00B87C3D">
        <w:rPr>
          <w:rFonts w:ascii="Arial" w:hAnsi="Arial" w:cs="Arial"/>
          <w:color w:val="222222"/>
          <w:shd w:val="clear" w:color="auto" w:fill="FFFFFF"/>
        </w:rPr>
        <w:t xml:space="preserve">in ogni caso la sua disponibilità ad espletare l'attività di revisione fino alla nomina del nuovo Revisore Unico. </w:t>
      </w:r>
      <w:r w:rsidRPr="0010437F">
        <w:rPr>
          <w:rFonts w:ascii="Arial" w:hAnsi="Arial"/>
          <w:color w:val="000000"/>
        </w:rPr>
        <w:t xml:space="preserve"> </w:t>
      </w:r>
    </w:p>
    <w:p w14:paraId="3D422E4A" w14:textId="77777777" w:rsidR="003068FF" w:rsidRDefault="00B12FFA" w:rsidP="003068FF">
      <w:pPr>
        <w:spacing w:after="120" w:line="480" w:lineRule="auto"/>
        <w:rPr>
          <w:rFonts w:ascii="Arial" w:hAnsi="Arial"/>
          <w:color w:val="000000"/>
        </w:rPr>
      </w:pPr>
      <w:r w:rsidRPr="0010437F">
        <w:rPr>
          <w:rFonts w:ascii="Arial" w:hAnsi="Arial"/>
          <w:color w:val="000000"/>
        </w:rPr>
        <w:t xml:space="preserve">Il </w:t>
      </w:r>
      <w:proofErr w:type="spellStart"/>
      <w:r w:rsidRPr="0010437F">
        <w:rPr>
          <w:rFonts w:ascii="Arial" w:hAnsi="Arial"/>
          <w:color w:val="000000"/>
        </w:rPr>
        <w:t>CdA</w:t>
      </w:r>
      <w:proofErr w:type="spellEnd"/>
      <w:r w:rsidRPr="0010437F">
        <w:rPr>
          <w:rFonts w:ascii="Arial" w:hAnsi="Arial"/>
          <w:color w:val="000000"/>
        </w:rPr>
        <w:t xml:space="preserve"> prende atto delle dimissioni.</w:t>
      </w:r>
    </w:p>
    <w:p w14:paraId="2D9E5FAF" w14:textId="77777777" w:rsidR="00EB60BA" w:rsidRDefault="00EB60BA" w:rsidP="003068FF">
      <w:pPr>
        <w:spacing w:after="120" w:line="480" w:lineRule="auto"/>
        <w:rPr>
          <w:rFonts w:ascii="Arial" w:hAnsi="Arial"/>
          <w:color w:val="000000"/>
        </w:rPr>
      </w:pPr>
    </w:p>
    <w:p w14:paraId="2482B095" w14:textId="5950DA48" w:rsidR="00B12FFA" w:rsidRPr="001D0A6E" w:rsidRDefault="001B297D" w:rsidP="001B297D">
      <w:pPr>
        <w:pStyle w:val="Textbody"/>
        <w:numPr>
          <w:ilvl w:val="0"/>
          <w:numId w:val="8"/>
        </w:numPr>
        <w:spacing w:after="0" w:line="480" w:lineRule="auto"/>
        <w:jc w:val="both"/>
        <w:textAlignment w:val="baseline"/>
        <w:rPr>
          <w:rFonts w:ascii="Arial" w:eastAsia="Calibri" w:hAnsi="Arial" w:cs="Calibri"/>
          <w:b/>
          <w:bCs/>
          <w:color w:val="000000"/>
          <w:kern w:val="0"/>
          <w:sz w:val="22"/>
          <w:szCs w:val="22"/>
          <w:lang w:eastAsia="it-IT" w:bidi="ar-SA"/>
        </w:rPr>
      </w:pPr>
      <w:r w:rsidRPr="001D0A6E">
        <w:rPr>
          <w:rFonts w:ascii="Arial" w:eastAsia="Calibri" w:hAnsi="Arial" w:cs="Calibri"/>
          <w:b/>
          <w:bCs/>
          <w:color w:val="000000"/>
          <w:kern w:val="0"/>
          <w:sz w:val="22"/>
          <w:szCs w:val="22"/>
          <w:lang w:eastAsia="it-IT" w:bidi="ar-SA"/>
        </w:rPr>
        <w:t>Avviso pubblico per la nomina del nuovo Revisore Unico della Fondazione.</w:t>
      </w:r>
    </w:p>
    <w:p w14:paraId="6030D951" w14:textId="68828A21" w:rsidR="002B6BC9" w:rsidRDefault="001D0A6E" w:rsidP="001B297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Preso atto</w:t>
      </w:r>
      <w:r w:rsidR="002B6BC9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nel punto precedente n.2 delle dimissioni del Revisore Unico della Fondazione e visto l’art.</w:t>
      </w:r>
      <w:r w:rsidR="00CB2DEA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13 dello Statuto, si sensi del quale compete all’Assemblea Generale la</w:t>
      </w:r>
      <w:r w:rsidR="00C826DC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nomina</w:t>
      </w:r>
      <w:r w:rsidR="003339F4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del </w:t>
      </w:r>
      <w:r w:rsidR="003339F4" w:rsidRPr="003339F4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Revisore unico dei Conti, determinandone il compenso annuo.</w:t>
      </w:r>
    </w:p>
    <w:p w14:paraId="16ECC0D2" w14:textId="6521CC56" w:rsidR="00196321" w:rsidRDefault="00B12FFA" w:rsidP="001B297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Considerata  la necessità </w:t>
      </w:r>
      <w:r w:rsidR="006B55B3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di provvedere in merito</w:t>
      </w:r>
      <w:r w:rsidR="00853548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e, dunque, </w:t>
      </w: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di </w:t>
      </w:r>
      <w:r w:rsidR="00413B3A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avviare la procedura per la </w:t>
      </w: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nomina</w:t>
      </w:r>
      <w:r w:rsidR="00413B3A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di</w:t>
      </w: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un nuovo Revisore, la Presidente propone al Cda di </w:t>
      </w:r>
      <w:r w:rsidR="00853548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avviare la procedura per la nomina de</w:t>
      </w: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l nuovo Revisore. Il </w:t>
      </w:r>
      <w:proofErr w:type="spellStart"/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CdA</w:t>
      </w:r>
      <w:proofErr w:type="spellEnd"/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appro</w:t>
      </w:r>
      <w:r w:rsidR="00E6667F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va</w:t>
      </w:r>
      <w:r w:rsidR="00853548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, dando mandato al Direttore Generale di dar seguito a tutto l’iter amministrativo con riscontro della regolarità e della completezza delle istanze pervenute</w:t>
      </w:r>
      <w:r w:rsidR="00196321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per poter relazione all’Assemblea Generale che provvederà alla relativa nomina.</w:t>
      </w:r>
    </w:p>
    <w:p w14:paraId="23C0E0F6" w14:textId="32892951" w:rsidR="00B12FFA" w:rsidRDefault="00196321" w:rsidP="00EB60BA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Il </w:t>
      </w:r>
      <w:proofErr w:type="spellStart"/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CdA</w:t>
      </w:r>
      <w:proofErr w:type="spellEnd"/>
      <w:r w:rsidR="00EB60BA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approva all’unanimità.</w:t>
      </w:r>
    </w:p>
    <w:p w14:paraId="2E5C0480" w14:textId="77777777" w:rsidR="00EB60BA" w:rsidRDefault="00EB60BA" w:rsidP="00EB60BA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</w:p>
    <w:p w14:paraId="3983006E" w14:textId="3F662218" w:rsidR="00B12FFA" w:rsidRPr="00EB60BA" w:rsidRDefault="00B12FFA" w:rsidP="00EB60BA">
      <w:pPr>
        <w:pStyle w:val="Textbody"/>
        <w:numPr>
          <w:ilvl w:val="0"/>
          <w:numId w:val="8"/>
        </w:numPr>
        <w:spacing w:after="0" w:line="480" w:lineRule="auto"/>
        <w:jc w:val="both"/>
        <w:textAlignment w:val="baseline"/>
        <w:rPr>
          <w:rFonts w:ascii="Arial" w:eastAsia="Calibri" w:hAnsi="Arial" w:cs="Calibri"/>
          <w:b/>
          <w:bCs/>
          <w:color w:val="000000"/>
          <w:kern w:val="0"/>
          <w:sz w:val="22"/>
          <w:szCs w:val="22"/>
          <w:lang w:eastAsia="it-IT" w:bidi="ar-SA"/>
        </w:rPr>
      </w:pPr>
      <w:r w:rsidRPr="00EB60BA">
        <w:rPr>
          <w:rFonts w:ascii="Arial" w:eastAsia="Calibri" w:hAnsi="Arial" w:cs="Calibri"/>
          <w:b/>
          <w:bCs/>
          <w:color w:val="000000"/>
          <w:kern w:val="0"/>
          <w:sz w:val="22"/>
          <w:szCs w:val="22"/>
          <w:lang w:eastAsia="it-IT" w:bidi="ar-SA"/>
        </w:rPr>
        <w:t>Approvazione contributo pubblicazione Archeologia Viva;</w:t>
      </w:r>
    </w:p>
    <w:p w14:paraId="71B4453D" w14:textId="7E916B1E" w:rsidR="00B12FFA" w:rsidRDefault="00EB60BA" w:rsidP="00EB60BA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F</w:t>
      </w:r>
      <w:r w:rsidR="00B12FFA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acendo seguito alla richiesta pervenuta in data 12 aprile da parte dell’</w:t>
      </w: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U</w:t>
      </w:r>
      <w:r w:rsidR="00B12FFA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niversità di Padova nella quale si propone la partecipazione economica della Fondazione per la pubblicazione di un </w:t>
      </w:r>
      <w:r w:rsidR="00B12FFA" w:rsidRPr="0067694D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articolo </w:t>
      </w:r>
      <w:r w:rsidR="00B12FFA" w:rsidRPr="0067694D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lastRenderedPageBreak/>
        <w:t>speciale relativo a Nora su 24 pagine di rivista a cura del prof. Jacopo Bonetto</w:t>
      </w:r>
      <w:r w:rsidR="00B12FFA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al costo di € 3.000,00, il Cda dopo una breve discussione, approva all’unanimità e conferma la concessione del contributo.</w:t>
      </w:r>
    </w:p>
    <w:p w14:paraId="2BD127BA" w14:textId="77777777" w:rsidR="00B12FFA" w:rsidRDefault="00B12FFA" w:rsidP="00B12FFA">
      <w:pPr>
        <w:pStyle w:val="Textbody"/>
        <w:spacing w:after="0" w:line="480" w:lineRule="auto"/>
        <w:ind w:left="707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</w:p>
    <w:p w14:paraId="11EDDA13" w14:textId="77777777" w:rsidR="00B12FFA" w:rsidRPr="00066E1A" w:rsidRDefault="00B12FFA" w:rsidP="00B12FFA">
      <w:pPr>
        <w:pStyle w:val="Paragrafoelenco"/>
        <w:numPr>
          <w:ilvl w:val="0"/>
          <w:numId w:val="8"/>
        </w:numPr>
        <w:spacing w:after="120" w:line="480" w:lineRule="auto"/>
        <w:ind w:firstLine="427"/>
        <w:rPr>
          <w:rFonts w:ascii="Arial" w:hAnsi="Arial" w:cs="Calibri"/>
          <w:b/>
          <w:bCs/>
          <w:color w:val="000000"/>
          <w:kern w:val="0"/>
          <w:sz w:val="22"/>
          <w:szCs w:val="22"/>
          <w:lang w:eastAsia="it-IT"/>
        </w:rPr>
      </w:pPr>
      <w:r w:rsidRPr="00066E1A">
        <w:rPr>
          <w:rFonts w:ascii="Arial" w:hAnsi="Arial" w:cs="Calibri"/>
          <w:b/>
          <w:bCs/>
          <w:color w:val="000000"/>
          <w:kern w:val="0"/>
          <w:sz w:val="22"/>
          <w:szCs w:val="22"/>
          <w:lang w:eastAsia="it-IT"/>
        </w:rPr>
        <w:t>Varie ed eventuali</w:t>
      </w:r>
    </w:p>
    <w:p w14:paraId="6CD3B3A9" w14:textId="77777777" w:rsidR="00B12FFA" w:rsidRPr="00066E1A" w:rsidRDefault="00B12FFA" w:rsidP="00066E1A">
      <w:pPr>
        <w:spacing w:after="120" w:line="480" w:lineRule="auto"/>
        <w:rPr>
          <w:rFonts w:ascii="Arial" w:hAnsi="Arial"/>
          <w:color w:val="000000"/>
        </w:rPr>
      </w:pPr>
      <w:r w:rsidRPr="00066E1A">
        <w:rPr>
          <w:rFonts w:ascii="Arial" w:hAnsi="Arial"/>
          <w:color w:val="000000"/>
        </w:rPr>
        <w:t>Non essendoci altri punti all’ordine del giorno la seduta termina alle ore 18:00.</w:t>
      </w:r>
    </w:p>
    <w:p w14:paraId="79D9DF29" w14:textId="77777777" w:rsidR="00B12FFA" w:rsidRPr="009A4671" w:rsidRDefault="00B12FFA" w:rsidP="00B12FFA">
      <w:pPr>
        <w:spacing w:after="120" w:line="480" w:lineRule="auto"/>
        <w:jc w:val="both"/>
        <w:rPr>
          <w:rFonts w:ascii="Arial" w:hAnsi="Arial"/>
          <w:color w:val="000000"/>
        </w:rPr>
      </w:pPr>
      <w:r w:rsidRPr="009A4671">
        <w:rPr>
          <w:rFonts w:ascii="Arial" w:hAnsi="Arial"/>
          <w:color w:val="000000"/>
        </w:rPr>
        <w:t xml:space="preserve">Il </w:t>
      </w:r>
      <w:proofErr w:type="spellStart"/>
      <w:r w:rsidRPr="009A4671">
        <w:rPr>
          <w:rFonts w:ascii="Arial" w:hAnsi="Arial"/>
          <w:color w:val="000000"/>
        </w:rPr>
        <w:t>CdA</w:t>
      </w:r>
      <w:proofErr w:type="spellEnd"/>
      <w:r w:rsidRPr="009A4671">
        <w:rPr>
          <w:rFonts w:ascii="Arial" w:hAnsi="Arial"/>
          <w:color w:val="000000"/>
        </w:rPr>
        <w:t xml:space="preserve"> dà mandato al Segretario di trasmettere il Verbale firmato dal Presidente e Segretario al Protocollo del Comune di Pula, per i successivi adempimenti.</w:t>
      </w:r>
    </w:p>
    <w:p w14:paraId="3B86B1C1" w14:textId="77777777" w:rsidR="00B12FFA" w:rsidRPr="009A4671" w:rsidRDefault="00B12FFA" w:rsidP="00B12FFA">
      <w:pPr>
        <w:spacing w:line="480" w:lineRule="auto"/>
        <w:jc w:val="both"/>
        <w:rPr>
          <w:rFonts w:ascii="Arial" w:hAnsi="Arial"/>
          <w:color w:val="000000"/>
        </w:rPr>
      </w:pPr>
      <w:r w:rsidRPr="009A4671">
        <w:rPr>
          <w:rFonts w:ascii="Arial" w:hAnsi="Arial"/>
          <w:color w:val="000000"/>
        </w:rPr>
        <w:t>La seduta si chiude alle ore 18:00</w:t>
      </w:r>
    </w:p>
    <w:p w14:paraId="395E1C65" w14:textId="77777777" w:rsidR="00B12FFA" w:rsidRPr="009A4671" w:rsidRDefault="00B12FFA" w:rsidP="00B12FFA">
      <w:pPr>
        <w:spacing w:after="60" w:line="480" w:lineRule="auto"/>
        <w:jc w:val="both"/>
        <w:rPr>
          <w:rFonts w:ascii="Arial" w:hAnsi="Arial"/>
          <w:color w:val="000000"/>
        </w:rPr>
      </w:pPr>
      <w:r w:rsidRPr="009A4671">
        <w:rPr>
          <w:rFonts w:ascii="Arial" w:hAnsi="Arial"/>
          <w:color w:val="000000"/>
        </w:rPr>
        <w:t>Letto, approvato e sottoscritto</w:t>
      </w:r>
    </w:p>
    <w:p w14:paraId="6A741C04" w14:textId="77777777" w:rsidR="00B12FFA" w:rsidRPr="009A4671" w:rsidRDefault="00B12FFA" w:rsidP="00B12FFA">
      <w:pPr>
        <w:spacing w:after="60" w:line="480" w:lineRule="auto"/>
        <w:jc w:val="both"/>
        <w:rPr>
          <w:rFonts w:ascii="Arial" w:hAnsi="Arial"/>
          <w:color w:val="000000"/>
        </w:rPr>
      </w:pPr>
      <w:r w:rsidRPr="009A4671">
        <w:rPr>
          <w:rFonts w:ascii="Arial" w:hAnsi="Arial"/>
          <w:color w:val="000000"/>
        </w:rPr>
        <w:t xml:space="preserve">Pula, </w:t>
      </w:r>
      <w:r>
        <w:rPr>
          <w:rFonts w:ascii="Arial" w:hAnsi="Arial"/>
          <w:color w:val="000000"/>
        </w:rPr>
        <w:t>31 maggio 2023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393"/>
      </w:tblGrid>
      <w:tr w:rsidR="00B12FFA" w:rsidRPr="009A4671" w14:paraId="4B6BF465" w14:textId="77777777" w:rsidTr="00857225">
        <w:trPr>
          <w:trHeight w:val="907"/>
        </w:trPr>
        <w:tc>
          <w:tcPr>
            <w:tcW w:w="5245" w:type="dxa"/>
            <w:vAlign w:val="center"/>
          </w:tcPr>
          <w:p w14:paraId="0363B0AE" w14:textId="77777777" w:rsidR="00B12FFA" w:rsidRPr="009A4671" w:rsidRDefault="00B12FFA" w:rsidP="00857225">
            <w:pPr>
              <w:spacing w:before="360" w:after="200" w:line="480" w:lineRule="auto"/>
              <w:rPr>
                <w:rFonts w:ascii="Arial" w:hAnsi="Arial"/>
                <w:color w:val="000000"/>
              </w:rPr>
            </w:pPr>
            <w:r w:rsidRPr="009A4671">
              <w:rPr>
                <w:rFonts w:ascii="Arial" w:hAnsi="Arial"/>
                <w:color w:val="000000"/>
              </w:rPr>
              <w:t>La Presidente</w:t>
            </w:r>
            <w:r w:rsidRPr="009A4671">
              <w:rPr>
                <w:rFonts w:ascii="Arial" w:hAnsi="Arial"/>
                <w:color w:val="000000"/>
              </w:rPr>
              <w:br/>
              <w:t>Maria Efisia Contini</w:t>
            </w:r>
          </w:p>
        </w:tc>
        <w:tc>
          <w:tcPr>
            <w:tcW w:w="4393" w:type="dxa"/>
            <w:vAlign w:val="center"/>
          </w:tcPr>
          <w:p w14:paraId="227DB3EB" w14:textId="77777777" w:rsidR="00B12FFA" w:rsidRPr="009A4671" w:rsidRDefault="00B12FFA" w:rsidP="00857225">
            <w:pPr>
              <w:spacing w:before="360" w:after="200" w:line="480" w:lineRule="auto"/>
              <w:jc w:val="center"/>
              <w:rPr>
                <w:rFonts w:ascii="Arial" w:hAnsi="Arial"/>
                <w:color w:val="000000"/>
              </w:rPr>
            </w:pPr>
            <w:r w:rsidRPr="009A4671">
              <w:rPr>
                <w:rFonts w:ascii="Arial" w:hAnsi="Arial"/>
                <w:color w:val="000000"/>
              </w:rPr>
              <w:t>Il Segretario</w:t>
            </w:r>
            <w:r w:rsidRPr="009A4671">
              <w:rPr>
                <w:rFonts w:ascii="Arial" w:hAnsi="Arial"/>
                <w:color w:val="000000"/>
              </w:rPr>
              <w:br/>
              <w:t>Clara Pili</w:t>
            </w:r>
          </w:p>
        </w:tc>
      </w:tr>
      <w:tr w:rsidR="00F57E06" w:rsidRPr="009A4671" w14:paraId="0AA8573C" w14:textId="77777777" w:rsidTr="00847D98">
        <w:trPr>
          <w:trHeight w:val="1134"/>
        </w:trPr>
        <w:tc>
          <w:tcPr>
            <w:tcW w:w="5245" w:type="dxa"/>
            <w:vAlign w:val="center"/>
          </w:tcPr>
          <w:p w14:paraId="0139BE6A" w14:textId="77777777" w:rsidR="00F57E06" w:rsidRPr="009A4671" w:rsidRDefault="00F57E06" w:rsidP="00B12FFA"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4393" w:type="dxa"/>
            <w:vAlign w:val="center"/>
          </w:tcPr>
          <w:p w14:paraId="1F4A90F9" w14:textId="77777777" w:rsidR="00F57E06" w:rsidRPr="009A4671" w:rsidRDefault="00F57E06" w:rsidP="00847D98">
            <w:pPr>
              <w:spacing w:before="360" w:after="200" w:line="276" w:lineRule="auto"/>
              <w:jc w:val="center"/>
              <w:rPr>
                <w:rFonts w:ascii="Arial" w:hAnsi="Arial"/>
                <w:color w:val="000000"/>
              </w:rPr>
            </w:pPr>
          </w:p>
        </w:tc>
      </w:tr>
    </w:tbl>
    <w:p w14:paraId="77274F4E" w14:textId="77777777" w:rsidR="00797A18" w:rsidRPr="009A4671" w:rsidRDefault="00797A18" w:rsidP="00652634"/>
    <w:sectPr w:rsidR="00797A18" w:rsidRPr="009A467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6D713" w14:textId="77777777" w:rsidR="00093B7A" w:rsidRDefault="00093B7A" w:rsidP="007319AA">
      <w:pPr>
        <w:spacing w:after="0" w:line="240" w:lineRule="auto"/>
      </w:pPr>
      <w:r>
        <w:separator/>
      </w:r>
    </w:p>
  </w:endnote>
  <w:endnote w:type="continuationSeparator" w:id="0">
    <w:p w14:paraId="387A8582" w14:textId="77777777" w:rsidR="00093B7A" w:rsidRDefault="00093B7A" w:rsidP="00731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0D02D" w14:textId="77777777" w:rsidR="007319AA" w:rsidRDefault="007319AA">
    <w:pPr>
      <w:pStyle w:val="Pidipagina"/>
    </w:pPr>
  </w:p>
  <w:p w14:paraId="271F1276" w14:textId="77777777" w:rsidR="007319AA" w:rsidRPr="007555E0" w:rsidRDefault="007319AA" w:rsidP="007319AA">
    <w:pPr>
      <w:pStyle w:val="Intestazione"/>
      <w:pBdr>
        <w:top w:val="single" w:sz="6" w:space="10" w:color="4472C4" w:themeColor="accent1"/>
      </w:pBdr>
      <w:spacing w:before="240"/>
      <w:jc w:val="center"/>
      <w:rPr>
        <w:color w:val="996633"/>
        <w:sz w:val="18"/>
        <w:szCs w:val="18"/>
      </w:rPr>
    </w:pPr>
    <w:r w:rsidRPr="007555E0">
      <w:rPr>
        <w:color w:val="996633"/>
        <w:sz w:val="18"/>
        <w:szCs w:val="18"/>
      </w:rPr>
      <w:t>Fondazione Pula Cultura Diffusa</w:t>
    </w:r>
    <w:r>
      <w:rPr>
        <w:color w:val="996633"/>
        <w:sz w:val="18"/>
        <w:szCs w:val="18"/>
      </w:rPr>
      <w:t xml:space="preserve"> </w:t>
    </w:r>
    <w:r w:rsidRPr="007555E0">
      <w:rPr>
        <w:color w:val="996633"/>
        <w:sz w:val="18"/>
        <w:szCs w:val="18"/>
      </w:rPr>
      <w:t>Corso Vittorio Emanuele 28</w:t>
    </w:r>
    <w:r>
      <w:rPr>
        <w:color w:val="996633"/>
        <w:sz w:val="18"/>
        <w:szCs w:val="18"/>
      </w:rPr>
      <w:t xml:space="preserve"> -  </w:t>
    </w:r>
    <w:r w:rsidRPr="007555E0">
      <w:rPr>
        <w:color w:val="996633"/>
        <w:sz w:val="18"/>
        <w:szCs w:val="18"/>
      </w:rPr>
      <w:t>09050 Pula</w:t>
    </w:r>
    <w:r>
      <w:rPr>
        <w:color w:val="996633"/>
        <w:sz w:val="18"/>
        <w:szCs w:val="18"/>
      </w:rPr>
      <w:t xml:space="preserve"> (</w:t>
    </w:r>
    <w:r w:rsidRPr="007555E0">
      <w:rPr>
        <w:color w:val="996633"/>
        <w:sz w:val="18"/>
        <w:szCs w:val="18"/>
      </w:rPr>
      <w:t>Ca</w:t>
    </w:r>
    <w:r>
      <w:rPr>
        <w:color w:val="996633"/>
        <w:sz w:val="18"/>
        <w:szCs w:val="18"/>
      </w:rPr>
      <w:t>)</w:t>
    </w:r>
  </w:p>
  <w:p w14:paraId="6E13F09D" w14:textId="77777777" w:rsidR="007319AA" w:rsidRDefault="007319AA" w:rsidP="007319AA">
    <w:pPr>
      <w:pStyle w:val="Pidipagina"/>
    </w:pPr>
    <w:proofErr w:type="spellStart"/>
    <w:r>
      <w:rPr>
        <w:color w:val="996633"/>
        <w:sz w:val="18"/>
        <w:szCs w:val="18"/>
      </w:rPr>
      <w:t>Ph</w:t>
    </w:r>
    <w:proofErr w:type="spellEnd"/>
    <w:r>
      <w:rPr>
        <w:color w:val="996633"/>
        <w:sz w:val="18"/>
        <w:szCs w:val="18"/>
      </w:rPr>
      <w:t xml:space="preserve">: +39 340 00 57 799 - Mail: </w:t>
    </w:r>
    <w:hyperlink r:id="rId1" w:history="1">
      <w:r w:rsidRPr="007555E0">
        <w:rPr>
          <w:rStyle w:val="Collegamentoipertestuale"/>
          <w:color w:val="996633"/>
          <w:sz w:val="18"/>
          <w:szCs w:val="18"/>
        </w:rPr>
        <w:t>fondazione@comune.pula.ca.it</w:t>
      </w:r>
    </w:hyperlink>
    <w:r>
      <w:rPr>
        <w:color w:val="996633"/>
        <w:sz w:val="18"/>
        <w:szCs w:val="18"/>
      </w:rPr>
      <w:t xml:space="preserve"> -  PEC: </w:t>
    </w:r>
    <w:hyperlink r:id="rId2" w:history="1">
      <w:r w:rsidRPr="007555E0">
        <w:rPr>
          <w:rStyle w:val="Collegamentoipertestuale"/>
          <w:color w:val="996633"/>
          <w:sz w:val="18"/>
          <w:szCs w:val="18"/>
        </w:rPr>
        <w:t>fondazionepulacultura@pec-legal.it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4B276" w14:textId="77777777" w:rsidR="00093B7A" w:rsidRDefault="00093B7A" w:rsidP="007319AA">
      <w:pPr>
        <w:spacing w:after="0" w:line="240" w:lineRule="auto"/>
      </w:pPr>
      <w:r>
        <w:separator/>
      </w:r>
    </w:p>
  </w:footnote>
  <w:footnote w:type="continuationSeparator" w:id="0">
    <w:p w14:paraId="480B72C4" w14:textId="77777777" w:rsidR="00093B7A" w:rsidRDefault="00093B7A" w:rsidP="00731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9320B" w14:textId="77777777" w:rsidR="007319AA" w:rsidRDefault="007319AA">
    <w:pPr>
      <w:pStyle w:val="Intestazione"/>
    </w:pPr>
    <w:r>
      <w:ptab w:relativeTo="margin" w:alignment="center" w:leader="none"/>
    </w:r>
    <w:r w:rsidRPr="007319AA">
      <w:rPr>
        <w:b/>
        <w:noProof/>
      </w:rPr>
      <w:t xml:space="preserve"> </w:t>
    </w:r>
    <w:r>
      <w:rPr>
        <w:b/>
        <w:noProof/>
      </w:rPr>
      <w:drawing>
        <wp:inline distT="114300" distB="114300" distL="114300" distR="114300" wp14:anchorId="08C24A02" wp14:editId="209DD325">
          <wp:extent cx="2733675" cy="895350"/>
          <wp:effectExtent l="0" t="0" r="9525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33675" cy="895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6CFE"/>
    <w:multiLevelType w:val="hybridMultilevel"/>
    <w:tmpl w:val="F1E0C16E"/>
    <w:lvl w:ilvl="0" w:tplc="43B4C0AE">
      <w:start w:val="1"/>
      <w:numFmt w:val="decimal"/>
      <w:lvlText w:val="%1."/>
      <w:lvlJc w:val="left"/>
      <w:pPr>
        <w:ind w:left="1571" w:hanging="360"/>
      </w:pPr>
      <w:rPr>
        <w:rFonts w:ascii="Arial" w:eastAsia="Calibri" w:hAnsi="Arial" w:cs="Times New Roman"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1092BEA"/>
    <w:multiLevelType w:val="hybridMultilevel"/>
    <w:tmpl w:val="CD58239A"/>
    <w:lvl w:ilvl="0" w:tplc="8F34698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868F6"/>
    <w:multiLevelType w:val="multilevel"/>
    <w:tmpl w:val="C546AD4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" w15:restartNumberingAfterBreak="0">
    <w:nsid w:val="3F1E3184"/>
    <w:multiLevelType w:val="multilevel"/>
    <w:tmpl w:val="C546AD4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4" w15:restartNumberingAfterBreak="0">
    <w:nsid w:val="6A4F350B"/>
    <w:multiLevelType w:val="multilevel"/>
    <w:tmpl w:val="271E1E6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 w15:restartNumberingAfterBreak="0">
    <w:nsid w:val="6C030791"/>
    <w:multiLevelType w:val="multilevel"/>
    <w:tmpl w:val="C546AD4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6" w15:restartNumberingAfterBreak="0">
    <w:nsid w:val="7DBD01E8"/>
    <w:multiLevelType w:val="multilevel"/>
    <w:tmpl w:val="C546AD4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7" w15:restartNumberingAfterBreak="0">
    <w:nsid w:val="7F6D5F08"/>
    <w:multiLevelType w:val="hybridMultilevel"/>
    <w:tmpl w:val="4B5A32A4"/>
    <w:lvl w:ilvl="0" w:tplc="361C3F7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741390">
    <w:abstractNumId w:val="0"/>
  </w:num>
  <w:num w:numId="2" w16cid:durableId="81805484">
    <w:abstractNumId w:val="3"/>
  </w:num>
  <w:num w:numId="3" w16cid:durableId="470513093">
    <w:abstractNumId w:val="4"/>
  </w:num>
  <w:num w:numId="4" w16cid:durableId="1605073803">
    <w:abstractNumId w:val="1"/>
  </w:num>
  <w:num w:numId="5" w16cid:durableId="5308474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5481174">
    <w:abstractNumId w:val="2"/>
  </w:num>
  <w:num w:numId="7" w16cid:durableId="1891766759">
    <w:abstractNumId w:val="5"/>
  </w:num>
  <w:num w:numId="8" w16cid:durableId="1243296157">
    <w:abstractNumId w:val="6"/>
  </w:num>
  <w:num w:numId="9" w16cid:durableId="6073226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A18"/>
    <w:rsid w:val="00007D4C"/>
    <w:rsid w:val="00050E61"/>
    <w:rsid w:val="00061C27"/>
    <w:rsid w:val="00063C78"/>
    <w:rsid w:val="00066E1A"/>
    <w:rsid w:val="00074369"/>
    <w:rsid w:val="00093B7A"/>
    <w:rsid w:val="000B17F9"/>
    <w:rsid w:val="000C2FC9"/>
    <w:rsid w:val="000E33A8"/>
    <w:rsid w:val="0010437F"/>
    <w:rsid w:val="0013004E"/>
    <w:rsid w:val="001342DF"/>
    <w:rsid w:val="00135B28"/>
    <w:rsid w:val="001378DD"/>
    <w:rsid w:val="00137A00"/>
    <w:rsid w:val="0017072F"/>
    <w:rsid w:val="00196321"/>
    <w:rsid w:val="001A0EAF"/>
    <w:rsid w:val="001B24B2"/>
    <w:rsid w:val="001B297D"/>
    <w:rsid w:val="001B3154"/>
    <w:rsid w:val="001C06CE"/>
    <w:rsid w:val="001C3FF0"/>
    <w:rsid w:val="001D0A6E"/>
    <w:rsid w:val="001F263D"/>
    <w:rsid w:val="00215371"/>
    <w:rsid w:val="00217EC0"/>
    <w:rsid w:val="00260671"/>
    <w:rsid w:val="00273B0E"/>
    <w:rsid w:val="002B6BC9"/>
    <w:rsid w:val="002D0FD0"/>
    <w:rsid w:val="002E2236"/>
    <w:rsid w:val="00301848"/>
    <w:rsid w:val="003068FF"/>
    <w:rsid w:val="00314782"/>
    <w:rsid w:val="003339F4"/>
    <w:rsid w:val="003A3BE4"/>
    <w:rsid w:val="003A7ED0"/>
    <w:rsid w:val="003B3784"/>
    <w:rsid w:val="003B38E6"/>
    <w:rsid w:val="003F73C3"/>
    <w:rsid w:val="00405C09"/>
    <w:rsid w:val="00413B3A"/>
    <w:rsid w:val="00434DF9"/>
    <w:rsid w:val="00446ADB"/>
    <w:rsid w:val="00473510"/>
    <w:rsid w:val="004906C8"/>
    <w:rsid w:val="004B0818"/>
    <w:rsid w:val="004D24EC"/>
    <w:rsid w:val="00504C0A"/>
    <w:rsid w:val="00565336"/>
    <w:rsid w:val="00566562"/>
    <w:rsid w:val="00571520"/>
    <w:rsid w:val="005721A3"/>
    <w:rsid w:val="00572AF6"/>
    <w:rsid w:val="005941C3"/>
    <w:rsid w:val="00627050"/>
    <w:rsid w:val="00642D3A"/>
    <w:rsid w:val="00644FFE"/>
    <w:rsid w:val="00646696"/>
    <w:rsid w:val="00647EFA"/>
    <w:rsid w:val="00652634"/>
    <w:rsid w:val="00663A7D"/>
    <w:rsid w:val="00666615"/>
    <w:rsid w:val="00672EDC"/>
    <w:rsid w:val="006818BF"/>
    <w:rsid w:val="006870A9"/>
    <w:rsid w:val="006909F5"/>
    <w:rsid w:val="00694A89"/>
    <w:rsid w:val="006B55B3"/>
    <w:rsid w:val="006C64F9"/>
    <w:rsid w:val="00726CE1"/>
    <w:rsid w:val="007319AA"/>
    <w:rsid w:val="00753508"/>
    <w:rsid w:val="007620F8"/>
    <w:rsid w:val="0078740A"/>
    <w:rsid w:val="00797A18"/>
    <w:rsid w:val="007A506B"/>
    <w:rsid w:val="007C10EC"/>
    <w:rsid w:val="007C112F"/>
    <w:rsid w:val="007D1722"/>
    <w:rsid w:val="007E100C"/>
    <w:rsid w:val="008140C7"/>
    <w:rsid w:val="00831EF3"/>
    <w:rsid w:val="00853548"/>
    <w:rsid w:val="00866518"/>
    <w:rsid w:val="00877C9C"/>
    <w:rsid w:val="00895041"/>
    <w:rsid w:val="008D2B6F"/>
    <w:rsid w:val="008E2D6A"/>
    <w:rsid w:val="008F3D98"/>
    <w:rsid w:val="00935520"/>
    <w:rsid w:val="00962EEA"/>
    <w:rsid w:val="00977F8E"/>
    <w:rsid w:val="009910A3"/>
    <w:rsid w:val="009A2105"/>
    <w:rsid w:val="009A3DE2"/>
    <w:rsid w:val="009A4671"/>
    <w:rsid w:val="009C5BBD"/>
    <w:rsid w:val="009D6253"/>
    <w:rsid w:val="009E50AD"/>
    <w:rsid w:val="009F47FF"/>
    <w:rsid w:val="00A51985"/>
    <w:rsid w:val="00A614C1"/>
    <w:rsid w:val="00A61A9A"/>
    <w:rsid w:val="00A71AA0"/>
    <w:rsid w:val="00A77951"/>
    <w:rsid w:val="00A95AEF"/>
    <w:rsid w:val="00AD2ADC"/>
    <w:rsid w:val="00B008A0"/>
    <w:rsid w:val="00B0422C"/>
    <w:rsid w:val="00B12FFA"/>
    <w:rsid w:val="00B41166"/>
    <w:rsid w:val="00B52C79"/>
    <w:rsid w:val="00B651D1"/>
    <w:rsid w:val="00B8349F"/>
    <w:rsid w:val="00B87C3D"/>
    <w:rsid w:val="00BB28FE"/>
    <w:rsid w:val="00BC6BB2"/>
    <w:rsid w:val="00BC6D83"/>
    <w:rsid w:val="00BD1CA2"/>
    <w:rsid w:val="00C17FB0"/>
    <w:rsid w:val="00C56E65"/>
    <w:rsid w:val="00C72514"/>
    <w:rsid w:val="00C8151D"/>
    <w:rsid w:val="00C826DC"/>
    <w:rsid w:val="00CB2DEA"/>
    <w:rsid w:val="00CE142A"/>
    <w:rsid w:val="00CF501E"/>
    <w:rsid w:val="00D15973"/>
    <w:rsid w:val="00D24FBE"/>
    <w:rsid w:val="00D31F3C"/>
    <w:rsid w:val="00D578DA"/>
    <w:rsid w:val="00D6402F"/>
    <w:rsid w:val="00D84336"/>
    <w:rsid w:val="00D91836"/>
    <w:rsid w:val="00DC5918"/>
    <w:rsid w:val="00DE2EE8"/>
    <w:rsid w:val="00DF3E4C"/>
    <w:rsid w:val="00E2242D"/>
    <w:rsid w:val="00E55ACA"/>
    <w:rsid w:val="00E6667F"/>
    <w:rsid w:val="00E74C61"/>
    <w:rsid w:val="00E75D43"/>
    <w:rsid w:val="00E829A1"/>
    <w:rsid w:val="00E87473"/>
    <w:rsid w:val="00EB60BA"/>
    <w:rsid w:val="00EC12D5"/>
    <w:rsid w:val="00ED0FAD"/>
    <w:rsid w:val="00EF4095"/>
    <w:rsid w:val="00F0683F"/>
    <w:rsid w:val="00F5473A"/>
    <w:rsid w:val="00F57E06"/>
    <w:rsid w:val="00FA1F45"/>
    <w:rsid w:val="00FC0BF8"/>
    <w:rsid w:val="00FD1621"/>
    <w:rsid w:val="00FE21FB"/>
    <w:rsid w:val="00FE3F9D"/>
    <w:rsid w:val="00FF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2955"/>
  <w15:docId w15:val="{D9E1BAB1-EFCC-496B-8D29-4F7B36179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uiPriority w:val="99"/>
    <w:unhideWhenUsed/>
    <w:rsid w:val="004013F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4013F2"/>
    <w:rPr>
      <w:color w:val="0000FF"/>
      <w:u w:val="singl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731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19AA"/>
  </w:style>
  <w:style w:type="paragraph" w:styleId="Pidipagina">
    <w:name w:val="footer"/>
    <w:basedOn w:val="Normale"/>
    <w:link w:val="PidipaginaCarattere"/>
    <w:uiPriority w:val="99"/>
    <w:unhideWhenUsed/>
    <w:rsid w:val="00731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19AA"/>
  </w:style>
  <w:style w:type="paragraph" w:styleId="Paragrafoelenco">
    <w:name w:val="List Paragraph"/>
    <w:basedOn w:val="Normale"/>
    <w:uiPriority w:val="34"/>
    <w:qFormat/>
    <w:rsid w:val="00F57E06"/>
    <w:pPr>
      <w:widowControl w:val="0"/>
      <w:wordWrap w:val="0"/>
      <w:autoSpaceDE w:val="0"/>
      <w:autoSpaceDN w:val="0"/>
      <w:spacing w:after="0" w:line="240" w:lineRule="auto"/>
      <w:ind w:left="720"/>
      <w:contextualSpacing/>
      <w:jc w:val="both"/>
    </w:pPr>
    <w:rPr>
      <w:rFonts w:hAnsi="Times New Roman" w:cs="Times New Roman"/>
      <w:kern w:val="2"/>
      <w:sz w:val="20"/>
      <w:szCs w:val="24"/>
      <w:lang w:eastAsia="ko-KR"/>
    </w:rPr>
  </w:style>
  <w:style w:type="paragraph" w:customStyle="1" w:styleId="Textbody">
    <w:name w:val="Text body"/>
    <w:basedOn w:val="Normale"/>
    <w:rsid w:val="00F57E06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ndazionepulacultura@pec-legal.it" TargetMode="External"/><Relationship Id="rId1" Type="http://schemas.openxmlformats.org/officeDocument/2006/relationships/hyperlink" Target="mailto:fondazione@comune.pula.c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cATMxfUUTRhTf3a9zaHM3H6s4Q==">AMUW2mU0QeGnw0bFOIHMrb7Qg9SgUWv+Yi6Az0MsxOcur4D33jlZ/HNlSsi+Z1OvgtkNeSnOBmbEJ6VhUwxup6V0azRrDfhJKdPjJ/6bFWMvlIga1hP/ryU=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augusto porceddu</dc:creator>
  <cp:lastModifiedBy>Maria Efisia Contini</cp:lastModifiedBy>
  <cp:revision>3</cp:revision>
  <cp:lastPrinted>2023-02-27T14:37:00Z</cp:lastPrinted>
  <dcterms:created xsi:type="dcterms:W3CDTF">2023-06-08T10:53:00Z</dcterms:created>
  <dcterms:modified xsi:type="dcterms:W3CDTF">2023-06-08T11:39:00Z</dcterms:modified>
</cp:coreProperties>
</file>